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280" w:tblpY="1876"/>
        <w:tblW w:w="11420" w:type="dxa"/>
        <w:tblLayout w:type="fixed"/>
        <w:tblLook w:val="04A0" w:firstRow="1" w:lastRow="0" w:firstColumn="1" w:lastColumn="0" w:noHBand="0" w:noVBand="1"/>
      </w:tblPr>
      <w:tblGrid>
        <w:gridCol w:w="1160"/>
        <w:gridCol w:w="1350"/>
        <w:gridCol w:w="1080"/>
        <w:gridCol w:w="1440"/>
        <w:gridCol w:w="1080"/>
        <w:gridCol w:w="1170"/>
        <w:gridCol w:w="1620"/>
        <w:gridCol w:w="1440"/>
        <w:gridCol w:w="1080"/>
      </w:tblGrid>
      <w:tr w:rsidR="00BD5F44" w:rsidRPr="00E232B9" w14:paraId="3D38FD1B" w14:textId="07923C48" w:rsidTr="00BD5F44">
        <w:trPr>
          <w:trHeight w:val="332"/>
        </w:trPr>
        <w:tc>
          <w:tcPr>
            <w:tcW w:w="11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</w:tcPr>
          <w:p w14:paraId="101F5267" w14:textId="3AA39120" w:rsidR="00BD5F44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F2F2F2"/>
                <w:sz w:val="32"/>
                <w:szCs w:val="32"/>
              </w:rPr>
              <w:t xml:space="preserve">Double Tank </w:t>
            </w:r>
            <w:r w:rsidRPr="00E232B9">
              <w:rPr>
                <w:rFonts w:ascii="Calibri" w:eastAsia="Times New Roman" w:hAnsi="Calibri" w:cs="Calibri"/>
                <w:b/>
                <w:bCs/>
                <w:color w:val="F2F2F2"/>
                <w:sz w:val="32"/>
                <w:szCs w:val="32"/>
              </w:rPr>
              <w:t>Uplift Protection Reference Table</w:t>
            </w:r>
          </w:p>
        </w:tc>
      </w:tr>
      <w:tr w:rsidR="00BD5F44" w:rsidRPr="00E232B9" w14:paraId="5C028576" w14:textId="1CA8EE65" w:rsidTr="00BD5F44">
        <w:trPr>
          <w:trHeight w:val="9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52D5FD" w14:textId="77777777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Tank Diameter (ft)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E83B4D" w14:textId="77777777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Tank Weight per Unit Length (</w:t>
            </w:r>
            <w:proofErr w:type="spellStart"/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lb</w:t>
            </w:r>
            <w:proofErr w:type="spellEnd"/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/ft)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37E47F" w14:textId="77777777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Trench Side Slope (degrees)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6D45A8B6" w14:textId="5174A416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Minimum Soil Cover Thickness Required (ft.)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C9480EC" w14:textId="083C0012" w:rsidR="00BD5F44" w:rsidRPr="00F11BC8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Tank Spacing</w:t>
            </w:r>
            <w:r w:rsidR="00BD5F44"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(ft.)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C78233F" w14:textId="6DD7EA72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Bottom of Trench Width (ft.)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664063" w14:textId="1628DB5F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Recommend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e</w:t>
            </w: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d </w:t>
            </w:r>
            <w:proofErr w:type="spellStart"/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TankAnchor</w:t>
            </w:r>
            <w:proofErr w:type="spellEnd"/>
            <w:r w:rsidR="001828F9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®</w:t>
            </w: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Material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1C0C998" w14:textId="77777777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F11BC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Length of Material per Unit Length of Tank (ft)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17CE5C48" w14:textId="12779DEC" w:rsidR="00BD5F44" w:rsidRPr="00F11BC8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Rated Safety Factor</w:t>
            </w:r>
          </w:p>
        </w:tc>
      </w:tr>
      <w:tr w:rsidR="00BD5F44" w:rsidRPr="00E232B9" w14:paraId="29052947" w14:textId="62B6E37C" w:rsidTr="00BD5F44">
        <w:trPr>
          <w:trHeight w:val="22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6AC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3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70F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6B98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47D" w14:textId="005C4A8A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3F0DA9" w14:textId="2CCD2FC6" w:rsidR="00BD5F44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0E9EC" w14:textId="0D5B3952" w:rsidR="00BD5F44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0B7" w14:textId="625DC61C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Type 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F3E4" w14:textId="4C2C12CB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420821" w14:textId="1BCE7EC2" w:rsidR="00BD5F44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</w:tr>
      <w:tr w:rsidR="00BD5F44" w:rsidRPr="00E232B9" w14:paraId="7D1E1BBA" w14:textId="093EAC0A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4C27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5953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80DF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BBF0" w14:textId="48EE4112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7B5D7" w14:textId="0C8866FF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A88D7" w14:textId="4E9A37CB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A042" w14:textId="63731031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Type 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D50C" w14:textId="7C03BC04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5AAB23" w14:textId="63999327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</w:tr>
      <w:tr w:rsidR="00BD5F44" w:rsidRPr="00E232B9" w14:paraId="7CE69684" w14:textId="65643DB2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9DC5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30F6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0F28" w14:textId="03951CF4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3771" w14:textId="5D2A6582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A4F17" w14:textId="09ACF5B6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383A" w14:textId="35D1D9B8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F96" w14:textId="4F642357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Type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D68C" w14:textId="766CD69C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9FC9A7" w14:textId="42BF7406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</w:tr>
      <w:tr w:rsidR="00BD5F44" w:rsidRPr="00E232B9" w14:paraId="01252927" w14:textId="7A07EC66" w:rsidTr="00BD5F44">
        <w:trPr>
          <w:trHeight w:val="22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481B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3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FAEB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B4E" w14:textId="1C09BDD5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98C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E65D" w14:textId="28B92310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F2A1F" w14:textId="5E6A79DC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D26" w14:textId="1DA8B25C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EAFA" w14:textId="487227B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  <w:r w:rsidR="009A21A7">
              <w:rPr>
                <w:rFonts w:ascii="Calibri" w:eastAsia="Times New Roman" w:hAnsi="Calibri" w:cs="Calibri"/>
                <w:color w:val="000000"/>
              </w:rPr>
              <w:t>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04F201" w14:textId="24F17902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</w:tr>
      <w:tr w:rsidR="00BD5F44" w:rsidRPr="00E232B9" w14:paraId="0AF0A6DA" w14:textId="61C4C809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876B7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1124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C11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365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BF91B" w14:textId="619EBC61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2270D" w14:textId="299EC85E" w:rsidR="00BD5F44" w:rsidRPr="00E232B9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4B9F" w14:textId="058FC8AC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FC1D" w14:textId="0EF7238F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3AD989" w14:textId="35DFE05F" w:rsidR="00BD5F44" w:rsidRDefault="009A21A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BD5F44" w:rsidRPr="00E232B9" w14:paraId="777BBB50" w14:textId="4DB8358F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A328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0494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3CE" w14:textId="3D120231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135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04B34" w14:textId="42483744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5BC" w14:textId="06FE5BC7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A355" w14:textId="6B71233E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CEFE" w14:textId="25E69CE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B44456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EB9228" w14:textId="0B6D80BC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</w:tr>
      <w:tr w:rsidR="00BD5F44" w:rsidRPr="00E232B9" w14:paraId="57C12D85" w14:textId="1E52CEE4" w:rsidTr="00BD5F44">
        <w:trPr>
          <w:trHeight w:val="22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27B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3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3CA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6EE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D89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039DC" w14:textId="29AD9769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4EB5A" w14:textId="718B223B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23F" w14:textId="3F1D2302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FFEF" w14:textId="3B366270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B44456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D7C9CE" w14:textId="2670C254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</w:tr>
      <w:tr w:rsidR="00BD5F44" w:rsidRPr="00E232B9" w14:paraId="7CCA8A8A" w14:textId="1665E0E5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1BEA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9641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28F0" w14:textId="7813FD59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3343" w14:textId="30CCE93B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E232B9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2849D" w14:textId="2D86F8A4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5AC9A" w14:textId="3EFAD204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7465" w14:textId="1255BD8E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257A" w14:textId="6B85B497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716ABC" w14:textId="5803C3A1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</w:tr>
      <w:tr w:rsidR="00BD5F44" w:rsidRPr="00E232B9" w14:paraId="4BBBBABF" w14:textId="63189B51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CC71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CBB6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FBF4" w14:textId="4C45BCBA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82A" w14:textId="6FF0CF79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E232B9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A476F" w14:textId="2C51815B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4FA" w14:textId="62C6E8C8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C03" w14:textId="37CB7CBE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F005" w14:textId="5930B38D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</w:t>
            </w:r>
            <w:r w:rsidR="00B44456">
              <w:rPr>
                <w:rFonts w:ascii="Calibri" w:eastAsia="Times New Roman" w:hAnsi="Calibri" w:cs="Calibri"/>
                <w:color w:val="000000"/>
              </w:rPr>
              <w:t>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0B5748" w14:textId="25292757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</w:tr>
      <w:tr w:rsidR="00BD5F44" w:rsidRPr="00E232B9" w14:paraId="76F1236D" w14:textId="48202B5D" w:rsidTr="00BD5F44">
        <w:trPr>
          <w:trHeight w:val="22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FD70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3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989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13AF" w14:textId="23A1D678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DE3E" w14:textId="30D6C202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E232B9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6F385" w14:textId="3626E34C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197D4" w14:textId="40F154A0" w:rsidR="00BD5F44" w:rsidRPr="00E232B9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6CF" w14:textId="2731A708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E537" w14:textId="08664040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189</w:t>
            </w:r>
            <w:r w:rsidR="00B44456">
              <w:rPr>
                <w:rFonts w:ascii="Calibri" w:eastAsia="Times New Roman" w:hAnsi="Calibri" w:cs="Calibri"/>
                <w:color w:val="000000"/>
              </w:rPr>
              <w:t>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2C7032" w14:textId="179870E2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</w:tr>
      <w:tr w:rsidR="00BD5F44" w:rsidRPr="00E232B9" w14:paraId="150C26EA" w14:textId="64D8E6BC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127F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5C64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4265" w14:textId="23E33E85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CE9" w14:textId="1633C50B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9F350" w14:textId="0ACA3171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A9F6A" w14:textId="59212C82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D4E" w14:textId="078A6328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E232B9">
              <w:rPr>
                <w:rFonts w:ascii="Calibri" w:eastAsia="Times New Roman" w:hAnsi="Calibri" w:cs="Calibri"/>
                <w:color w:val="000000"/>
              </w:rPr>
              <w:t xml:space="preserve">ype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60F0D" w14:textId="1141105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  <w:r w:rsidR="00B44456">
              <w:rPr>
                <w:rFonts w:ascii="Calibri" w:eastAsia="Times New Roman" w:hAnsi="Calibri" w:cs="Calibri"/>
                <w:color w:val="000000"/>
              </w:rPr>
              <w:t>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189974" w14:textId="67A95994" w:rsidR="00BD5F44" w:rsidRDefault="00B44456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</w:tr>
      <w:tr w:rsidR="00BD5F44" w:rsidRPr="00E232B9" w14:paraId="3FBBA876" w14:textId="7AC3EB34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D9389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AEE8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E6B4" w14:textId="39DE00B3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AEF" w14:textId="1FEED2BA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3BF4" w14:textId="586B65F3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770" w14:textId="39BDDE18" w:rsidR="00BD5F44" w:rsidRPr="00E232B9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0F9" w14:textId="299293F4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5B489" w14:textId="5B7602F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3170D7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2311AB" w14:textId="06715DF6" w:rsidR="00BD5F44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</w:tr>
      <w:tr w:rsidR="00BD5F44" w:rsidRPr="00E232B9" w14:paraId="33137E36" w14:textId="616996A0" w:rsidTr="00BD5F44">
        <w:trPr>
          <w:trHeight w:val="22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95A7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32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F8E3" w14:textId="49FC3472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8C5" w14:textId="3875B851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2498" w14:textId="6727AD0A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723D6" w14:textId="08A473E5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C6819" w14:textId="5F92F43B" w:rsidR="00BD5F44" w:rsidRPr="00E232B9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BC5" w14:textId="57E9FEAF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6228" w14:textId="4313FE71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222</w:t>
            </w:r>
            <w:r w:rsidR="003170D7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C4593C" w14:textId="0F95E6C4" w:rsidR="00BD5F44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</w:tr>
      <w:tr w:rsidR="00BD5F44" w:rsidRPr="00E232B9" w14:paraId="45009A20" w14:textId="49A015DC" w:rsidTr="00BD5F44">
        <w:trPr>
          <w:trHeight w:val="229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DA3C1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FD731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2F7E" w14:textId="4370B2A9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D38F" w14:textId="2F233165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47C5F" w14:textId="1D3924E2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915AB" w14:textId="0A7F3ADA" w:rsidR="00BD5F44" w:rsidRPr="00E232B9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E62B" w14:textId="10926FD6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FBEE" w14:textId="26DF3895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</w:t>
            </w:r>
            <w:r w:rsidR="003170D7">
              <w:rPr>
                <w:rFonts w:ascii="Calibri" w:eastAsia="Times New Roman" w:hAnsi="Calibri" w:cs="Calibri"/>
                <w:color w:val="000000"/>
              </w:rPr>
              <w:t>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736234" w14:textId="3B32AAE2" w:rsidR="00BD5F44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BD5F44" w:rsidRPr="00E232B9" w14:paraId="3140AF90" w14:textId="6E8B3117" w:rsidTr="00BD5F44">
        <w:trPr>
          <w:trHeight w:val="24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58E19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93212" w14:textId="77777777" w:rsidR="00BD5F44" w:rsidRPr="00E232B9" w:rsidRDefault="00BD5F44" w:rsidP="00BD5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9FF9" w14:textId="77777777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F94" w14:textId="517E6AD0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C93C43F" w14:textId="0FCADDAE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97D890" w14:textId="30EBB79D" w:rsidR="00BD5F44" w:rsidRPr="00E232B9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EBA" w14:textId="0F21326A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2B9">
              <w:rPr>
                <w:rFonts w:ascii="Calibri" w:eastAsia="Times New Roman" w:hAnsi="Calibri" w:cs="Calibri"/>
                <w:color w:val="000000"/>
              </w:rPr>
              <w:t xml:space="preserve">Type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E6DD" w14:textId="570CB66E" w:rsidR="00BD5F44" w:rsidRPr="00E232B9" w:rsidRDefault="00BD5F44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170D7">
              <w:rPr>
                <w:rFonts w:ascii="Calibri" w:eastAsia="Times New Roman" w:hAnsi="Calibri" w:cs="Calibri"/>
                <w:color w:val="000000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73524" w14:textId="283D07DC" w:rsidR="00BD5F44" w:rsidRDefault="003170D7" w:rsidP="00BD5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</w:tr>
    </w:tbl>
    <w:p w14:paraId="26456048" w14:textId="2374C875" w:rsidR="005D3C9D" w:rsidRDefault="006C01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505D8" wp14:editId="523AE5C7">
                <wp:simplePos x="0" y="0"/>
                <wp:positionH relativeFrom="margin">
                  <wp:align>right</wp:align>
                </wp:positionH>
                <wp:positionV relativeFrom="paragraph">
                  <wp:posOffset>7062757</wp:posOffset>
                </wp:positionV>
                <wp:extent cx="6857365" cy="1112520"/>
                <wp:effectExtent l="0" t="0" r="635" b="11430"/>
                <wp:wrapSquare wrapText="bothSides"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B47F" w14:textId="177A497D" w:rsidR="00543C6E" w:rsidRPr="006C01DC" w:rsidRDefault="00543C6E" w:rsidP="006C01DC">
                            <w:pPr>
                              <w:spacing w:after="0" w:line="240" w:lineRule="auto"/>
                              <w:ind w:left="504"/>
                              <w:rPr>
                                <w:smallCaps/>
                                <w:color w:val="ED7D31" w:themeColor="accent2"/>
                                <w:sz w:val="24"/>
                              </w:rPr>
                            </w:pPr>
                            <w:proofErr w:type="spellStart"/>
                            <w:r w:rsidRPr="002F7456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TankAnchor</w:t>
                            </w:r>
                            <w:proofErr w:type="spellEnd"/>
                            <w:r w:rsidRPr="002F7456">
                              <w:rPr>
                                <w:rFonts w:cstheme="minorHAnsi"/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®</w:t>
                            </w:r>
                            <w:r w:rsidRPr="002F7456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is engineered and calculated for a</w:t>
                            </w:r>
                            <w:r w:rsidR="001828F9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minimum</w:t>
                            </w:r>
                            <w:r w:rsidRPr="002F7456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1.2 rated safety factor.</w:t>
                            </w:r>
                          </w:p>
                          <w:p w14:paraId="30FA01E8" w14:textId="4961F9E1" w:rsidR="00543C6E" w:rsidRDefault="00722CBE" w:rsidP="00543C6E">
                            <w:pPr>
                              <w:spacing w:after="0" w:line="240" w:lineRule="auto"/>
                              <w:ind w:left="504"/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F7456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the values presented on this table are for estimate purposes and only valid for the listed soil conditions, tank sizes/ weights and trench geometries.</w:t>
                            </w:r>
                          </w:p>
                          <w:p w14:paraId="1F510160" w14:textId="77777777" w:rsidR="006C01DC" w:rsidRDefault="006C01DC" w:rsidP="006C01DC">
                            <w:pPr>
                              <w:spacing w:after="0" w:line="240" w:lineRule="auto"/>
                              <w:ind w:left="504"/>
                              <w:rPr>
                                <w:rFonts w:cstheme="minorHAnsi"/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F7456"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TankAnchor</w:t>
                            </w:r>
                            <w:proofErr w:type="spellEnd"/>
                            <w:r w:rsidRPr="002F7456">
                              <w:rPr>
                                <w:rFonts w:cstheme="minorHAnsi"/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®</w:t>
                            </w:r>
                            <w:r>
                              <w:rPr>
                                <w:rFonts w:cstheme="minorHAnsi"/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is utilized for an open cut trench excavation with a trench slope of 34°, 45°, or 53°. </w:t>
                            </w:r>
                          </w:p>
                          <w:p w14:paraId="01AE706F" w14:textId="77777777" w:rsidR="006C01DC" w:rsidRPr="00B83530" w:rsidRDefault="006C01DC" w:rsidP="006C01DC">
                            <w:pPr>
                              <w:spacing w:after="0" w:line="240" w:lineRule="auto"/>
                              <w:ind w:left="504"/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  <w:t>**cannot be used with a shored hole excavation**</w:t>
                            </w:r>
                          </w:p>
                          <w:p w14:paraId="4EBC12CA" w14:textId="77777777" w:rsidR="006C01DC" w:rsidRPr="002F7456" w:rsidRDefault="006C01DC" w:rsidP="00543C6E">
                            <w:pPr>
                              <w:spacing w:after="0" w:line="240" w:lineRule="auto"/>
                              <w:ind w:left="504"/>
                              <w:rPr>
                                <w:smallCap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7F1C2C54" w14:textId="2687E30E" w:rsidR="00722CBE" w:rsidRPr="0097604D" w:rsidRDefault="00722CBE" w:rsidP="00722CBE">
                            <w:pPr>
                              <w:pStyle w:val="NoSpacing"/>
                              <w:ind w:left="360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05D8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margin-left:488.75pt;margin-top:556.1pt;width:539.95pt;height:87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" filled="f" stroked="f" strokeweight=".5pt">
                <v:textbox inset="3.6pt,7.2pt,0,0">
                  <w:txbxContent>
                    <w:p w14:paraId="51FCB47F" w14:textId="177A497D" w:rsidR="00543C6E" w:rsidRPr="006C01DC" w:rsidRDefault="00543C6E" w:rsidP="006C01DC">
                      <w:pPr>
                        <w:spacing w:after="0" w:line="240" w:lineRule="auto"/>
                        <w:ind w:left="504"/>
                        <w:rPr>
                          <w:smallCaps/>
                          <w:color w:val="ED7D31" w:themeColor="accent2"/>
                          <w:sz w:val="24"/>
                        </w:rPr>
                      </w:pPr>
                      <w:proofErr w:type="spellStart"/>
                      <w:r w:rsidRPr="002F7456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>TankAnchor</w:t>
                      </w:r>
                      <w:proofErr w:type="spellEnd"/>
                      <w:r w:rsidRPr="002F7456">
                        <w:rPr>
                          <w:rFonts w:cstheme="minorHAnsi"/>
                          <w:smallCaps/>
                          <w:color w:val="ED7D31" w:themeColor="accent2"/>
                          <w:sz w:val="24"/>
                          <w:szCs w:val="24"/>
                        </w:rPr>
                        <w:t>®</w:t>
                      </w:r>
                      <w:r w:rsidRPr="002F7456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 xml:space="preserve"> is engineered and calculated for a</w:t>
                      </w:r>
                      <w:r w:rsidR="001828F9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 xml:space="preserve"> minimum</w:t>
                      </w:r>
                      <w:r w:rsidRPr="002F7456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 xml:space="preserve"> 1.2 rated safety factor.</w:t>
                      </w:r>
                    </w:p>
                    <w:p w14:paraId="30FA01E8" w14:textId="4961F9E1" w:rsidR="00543C6E" w:rsidRDefault="00722CBE" w:rsidP="00543C6E">
                      <w:pPr>
                        <w:spacing w:after="0" w:line="240" w:lineRule="auto"/>
                        <w:ind w:left="504"/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</w:pPr>
                      <w:r w:rsidRPr="002F7456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>the values presented on this table are for estimate purposes and only valid for the listed soil conditions, tank sizes/ weights and trench geometries.</w:t>
                      </w:r>
                    </w:p>
                    <w:p w14:paraId="1F510160" w14:textId="77777777" w:rsidR="006C01DC" w:rsidRDefault="006C01DC" w:rsidP="006C01DC">
                      <w:pPr>
                        <w:spacing w:after="0" w:line="240" w:lineRule="auto"/>
                        <w:ind w:left="504"/>
                        <w:rPr>
                          <w:rFonts w:cstheme="minorHAnsi"/>
                          <w:smallCaps/>
                          <w:color w:val="ED7D31" w:themeColor="accent2"/>
                          <w:sz w:val="24"/>
                          <w:szCs w:val="24"/>
                        </w:rPr>
                      </w:pPr>
                      <w:proofErr w:type="spellStart"/>
                      <w:r w:rsidRPr="002F7456"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  <w:t>TankAnchor</w:t>
                      </w:r>
                      <w:proofErr w:type="spellEnd"/>
                      <w:r w:rsidRPr="002F7456">
                        <w:rPr>
                          <w:rFonts w:cstheme="minorHAnsi"/>
                          <w:smallCaps/>
                          <w:color w:val="ED7D31" w:themeColor="accent2"/>
                          <w:sz w:val="24"/>
                          <w:szCs w:val="24"/>
                        </w:rPr>
                        <w:t>®</w:t>
                      </w:r>
                      <w:r>
                        <w:rPr>
                          <w:rFonts w:cstheme="minorHAnsi"/>
                          <w:smallCaps/>
                          <w:color w:val="ED7D31" w:themeColor="accent2"/>
                          <w:sz w:val="24"/>
                          <w:szCs w:val="24"/>
                        </w:rPr>
                        <w:t xml:space="preserve"> is utilized for an open cut trench excavation with a trench slope of 34°, 45°, or 53°. </w:t>
                      </w:r>
                    </w:p>
                    <w:p w14:paraId="01AE706F" w14:textId="77777777" w:rsidR="006C01DC" w:rsidRPr="00B83530" w:rsidRDefault="006C01DC" w:rsidP="006C01DC">
                      <w:pPr>
                        <w:spacing w:after="0" w:line="240" w:lineRule="auto"/>
                        <w:ind w:left="504"/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mallCaps/>
                          <w:color w:val="ED7D31" w:themeColor="accent2"/>
                          <w:sz w:val="24"/>
                          <w:szCs w:val="24"/>
                        </w:rPr>
                        <w:t>**cannot be used with a shored hole excavation**</w:t>
                      </w:r>
                    </w:p>
                    <w:p w14:paraId="4EBC12CA" w14:textId="77777777" w:rsidR="006C01DC" w:rsidRPr="002F7456" w:rsidRDefault="006C01DC" w:rsidP="00543C6E">
                      <w:pPr>
                        <w:spacing w:after="0" w:line="240" w:lineRule="auto"/>
                        <w:ind w:left="504"/>
                        <w:rPr>
                          <w:smallCaps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7F1C2C54" w14:textId="2687E30E" w:rsidR="00722CBE" w:rsidRPr="0097604D" w:rsidRDefault="00722CBE" w:rsidP="00722CBE">
                      <w:pPr>
                        <w:pStyle w:val="NoSpacing"/>
                        <w:ind w:left="360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01DC">
        <w:drawing>
          <wp:anchor distT="0" distB="0" distL="114300" distR="114300" simplePos="0" relativeHeight="251666432" behindDoc="0" locked="0" layoutInCell="1" allowOverlap="1" wp14:anchorId="73AA10FD" wp14:editId="6CC4F866">
            <wp:simplePos x="0" y="0"/>
            <wp:positionH relativeFrom="page">
              <wp:posOffset>261249</wp:posOffset>
            </wp:positionH>
            <wp:positionV relativeFrom="paragraph">
              <wp:posOffset>3648746</wp:posOffset>
            </wp:positionV>
            <wp:extent cx="7285990" cy="3398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99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3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F7DE5" wp14:editId="009F766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51923" w14:textId="217E039D" w:rsidR="003B0301" w:rsidRPr="003B0301" w:rsidRDefault="003B0301" w:rsidP="003B0301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232B9"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TankAnchor®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F7DE5" id="Text Box 4" o:spid="_x0000_s1027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5nIQ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17730N5prE89LII&#10;Tq5runojAj4LTzqgdknb+ESLbqAtOFwszirwP//mj/lED0U5a0lXBbckfM6a75Zo+zKZzaIM02b2&#10;8fOUNv42sr+N2KO5BxLuhN6Qk8mM+dgMpvZgXugBrOKdFBJW0s0Fx8G8x17r9ICkWq1SEgnPCdzY&#10;rZOxdEQuwrrrXoR3F+yRaHuEQX8if0NBnxtPBrc6IhGR+Iko95hewCfRJoYvDyy+itt9ynr9DSx/&#10;AQ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bWG5nIQIAAE4EAAAOAAAAAAAAAAAAAAAAAC4CAABkcnMvZTJvRG9jLnhtbFBLAQItABQA&#10;BgAIAAAAIQBLiSbN1gAAAAUBAAAPAAAAAAAAAAAAAAAAAHsEAABkcnMvZG93bnJldi54bWxQSwUG&#10;AAAAAAQABADzAAAAfgUAAAAA&#10;" filled="f" stroked="f">
                <v:textbox style="mso-fit-shape-to-text:t">
                  <w:txbxContent>
                    <w:p w14:paraId="70051923" w14:textId="217E039D" w:rsidR="003B0301" w:rsidRPr="003B0301" w:rsidRDefault="003B0301" w:rsidP="003B0301">
                      <w:pPr>
                        <w:jc w:val="center"/>
                        <w:rPr>
                          <w:b/>
                          <w:noProof/>
                          <w:color w:val="4472C4" w:themeColor="accen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232B9">
                        <w:rPr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TankAnchor®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301">
        <w:rPr>
          <w:noProof/>
        </w:rPr>
        <w:drawing>
          <wp:anchor distT="0" distB="0" distL="114300" distR="114300" simplePos="0" relativeHeight="251657216" behindDoc="0" locked="0" layoutInCell="1" allowOverlap="1" wp14:anchorId="1312B6E1" wp14:editId="37DAF485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2219325" cy="6299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3C9D" w:rsidSect="00E232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B9"/>
    <w:rsid w:val="001828F9"/>
    <w:rsid w:val="002F7456"/>
    <w:rsid w:val="003170D7"/>
    <w:rsid w:val="00366BD6"/>
    <w:rsid w:val="003B0301"/>
    <w:rsid w:val="00423847"/>
    <w:rsid w:val="0049434C"/>
    <w:rsid w:val="00543C6E"/>
    <w:rsid w:val="006C01DC"/>
    <w:rsid w:val="00722CBE"/>
    <w:rsid w:val="00783B11"/>
    <w:rsid w:val="008E079E"/>
    <w:rsid w:val="0097604D"/>
    <w:rsid w:val="009A21A7"/>
    <w:rsid w:val="00B44456"/>
    <w:rsid w:val="00BD5F44"/>
    <w:rsid w:val="00D60596"/>
    <w:rsid w:val="00D848AA"/>
    <w:rsid w:val="00E232B9"/>
    <w:rsid w:val="00F11BC8"/>
    <w:rsid w:val="00F2403F"/>
    <w:rsid w:val="00F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D73C"/>
  <w15:chartTrackingRefBased/>
  <w15:docId w15:val="{BF9B8E30-6293-4ED2-A43F-C475768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2CB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22C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7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Crow</dc:creator>
  <cp:keywords/>
  <dc:description/>
  <cp:lastModifiedBy>Matt</cp:lastModifiedBy>
  <cp:revision>2</cp:revision>
  <cp:lastPrinted>2020-08-20T16:20:00Z</cp:lastPrinted>
  <dcterms:created xsi:type="dcterms:W3CDTF">2021-03-22T19:57:00Z</dcterms:created>
  <dcterms:modified xsi:type="dcterms:W3CDTF">2021-03-22T19:57:00Z</dcterms:modified>
</cp:coreProperties>
</file>